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A767A" w:rsidRPr="00FA767A" w:rsidRDefault="00FA767A" w:rsidP="00BB40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767A">
        <w:rPr>
          <w:rFonts w:ascii="Times New Roman" w:hAnsi="Times New Roman" w:cs="Times New Roman"/>
          <w:b/>
          <w:sz w:val="28"/>
          <w:szCs w:val="28"/>
        </w:rPr>
        <w:t>о заседании Комитета Управления Федерального казначейства по Ростовской области по внутреннему контролю и внутреннему аудиту</w:t>
      </w:r>
    </w:p>
    <w:p w:rsidR="00FA767A" w:rsidRPr="00BB404E" w:rsidRDefault="00FA767A" w:rsidP="00863B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 мая 2026 г. руководитель УФК по Ростовской области Валерий Юрьевич Бородулин провел заседание Комитета по внутреннему контролю и внутреннему аудиту. 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рассмотрены материалы по результатам проверки деятельности отдела № 3 УФК по Ростовской области. В отделе № 3, находящемся в г. Белая Калитва, обслуживаются организации, расположенные на территории Белокалитвинского и Тацинского районов Ростовской области. 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отделе № 3 обслуживается 224 клиента: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 участников бюджетного процесса федерального уровня, которым открыто 6 лицевых счетов;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- 208 уча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стников бюджетного процесса местного уровня, которым открыто 557 лицевых счетов;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- 11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бюджетного процесса, которым открыто 11 лицевых счетов.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отделом № 3 обеспечено полное и своевременное казначейское сопровождение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амках государственной программы Ростовской области «Развитие образования». В апреле 2026 года подрядчиком завершены работы по капитальному ремонту двух школ Белокалитвинского района:  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МБОУ СОШ № 3 и МБОУ </w:t>
      </w:r>
      <w:proofErr w:type="spellStart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Богураевская</w:t>
      </w:r>
      <w:proofErr w:type="spellEnd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СОШ на общую сумму 446,9 </w:t>
      </w:r>
      <w:proofErr w:type="spellStart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млн</w:t>
      </w:r>
      <w:proofErr w:type="gramStart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уб</w:t>
      </w:r>
      <w:proofErr w:type="spellEnd"/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ED7" w:rsidRDefault="004C0ED7" w:rsidP="004C0E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докладом выступила начальник отдела внутреннего контроля и аудита УФК по Ростовской области Ирина Михайловна Медведева.</w:t>
      </w:r>
    </w:p>
    <w:p w:rsidR="004C0ED7" w:rsidRDefault="004C0ED7" w:rsidP="004C0ED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Членами Комитета сформирована оценка деятельности отдела № 3 и выработаны соответствующие предложения и рекомендации отделу по проверенным направлениям деятельности и отдельным вопросам, связанным с обеспечением качественного выполнения функций в дальнейшем.</w:t>
      </w:r>
    </w:p>
    <w:p w:rsidR="00863BB0" w:rsidRDefault="00863BB0" w:rsidP="004C0ED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63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BB0"/>
    <w:rsid w:val="000E6EDB"/>
    <w:rsid w:val="001F7815"/>
    <w:rsid w:val="004C0ED7"/>
    <w:rsid w:val="006A2986"/>
    <w:rsid w:val="007A4081"/>
    <w:rsid w:val="00863BB0"/>
    <w:rsid w:val="00935469"/>
    <w:rsid w:val="00B449BB"/>
    <w:rsid w:val="00BB404E"/>
    <w:rsid w:val="00F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BB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886,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4C0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Гулина Ирина Михайловна</dc:creator>
  <cp:lastModifiedBy>Медведева Ирина Михайловна</cp:lastModifiedBy>
  <cp:revision>6</cp:revision>
  <dcterms:created xsi:type="dcterms:W3CDTF">2025-07-07T09:54:00Z</dcterms:created>
  <dcterms:modified xsi:type="dcterms:W3CDTF">2026-05-14T14:16:00Z</dcterms:modified>
</cp:coreProperties>
</file>